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7A" w:rsidRDefault="0077297A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п</w:t>
      </w: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«Школа будущего первоклассника»</w:t>
      </w:r>
    </w:p>
    <w:p w:rsidR="00977EC0" w:rsidRDefault="001D337F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977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еализованного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овместно с</w:t>
      </w:r>
      <w:r w:rsidR="00977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подготовительной </w:t>
      </w:r>
      <w:r w:rsidR="00977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компенсирующей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родителями, педагогами</w:t>
      </w:r>
    </w:p>
    <w:p w:rsidR="001D337F" w:rsidRDefault="001D337F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C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C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г.</w:t>
      </w:r>
    </w:p>
    <w:p w:rsidR="001D337F" w:rsidRDefault="001D337F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D5E" w:rsidRDefault="001D337F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</w:t>
      </w:r>
      <w:r w:rsidRPr="001D3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учитель-логопед Садыкова О.В.</w:t>
      </w:r>
    </w:p>
    <w:p w:rsidR="001D337F" w:rsidRPr="001D337F" w:rsidRDefault="001D337F" w:rsidP="0077297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297A" w:rsidRPr="009572D8" w:rsidRDefault="0077297A" w:rsidP="0077297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проекта</w:t>
      </w:r>
    </w:p>
    <w:p w:rsidR="0077297A" w:rsidRPr="009572D8" w:rsidRDefault="0077297A" w:rsidP="0077297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обусловлена необходимостью создания условий для перехода ребенка из детского сада в школу, который является важным этапом жизни, связан не только с изменением среды его развития, но и с соответствующими процессами самосознания, со столкновением с новыми проблемами, открытием в себе новых возможностей и т.д. Для одних детей - это ощущения выхода на новую жизненную ступень, другим внушает ностальгию по привычной жизни в детском саду, часто порождает стрессовые состояния. Поэтому очень важно, чтобы в дошкольном учреждении, начальной школе, в семье помогли ребенку осознать, что детский сад и школа есть звенья единой системы образования и воспитания. Решить проблемы преемственности возможно лишь тогда, когда будет реализована единая линия развития ребенка на этапах дошкольного и начального школьного детства.</w:t>
      </w:r>
    </w:p>
    <w:p w:rsidR="0077297A" w:rsidRPr="009572D8" w:rsidRDefault="0077297A" w:rsidP="0077297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такой подход может придать педагогическому процессу целостный, последовательный и перспективный характер, только тогда две ступени образования будут действовать в тесной взаимосвязи. В концепции содержания непрерывного образования (дошкольное и начальное звено) преемственность рассматривается как связь, согласованность и перспективность всех компонентов системы образования: целей, задач, содержания, методов, средств, форм организации воспитания и обучения, обеспечивающих эффективное поступательное развитие ребенка. Все это возможно при условии соблюдения принципа преемственности дошкольного и начального звеньев образования.</w:t>
      </w:r>
    </w:p>
    <w:p w:rsidR="0077297A" w:rsidRPr="009572D8" w:rsidRDefault="0077297A" w:rsidP="0077297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 все первоклассники в начальный период обучения в школе сталкиваются с определёнными трудностями, т.к.  с приходом в школу изменяется образ жизни ребенка, устанавливается новая система отношений с окружающими людьми, выдвигаются новые задачи, складываются новые формы деятельности.</w:t>
      </w:r>
    </w:p>
    <w:p w:rsidR="0077297A" w:rsidRPr="00E45A6E" w:rsidRDefault="0077297A" w:rsidP="0077297A">
      <w:pPr>
        <w:rPr>
          <w:rFonts w:ascii="Times New Roman" w:hAnsi="Times New Roman" w:cs="Times New Roman"/>
          <w:b/>
          <w:sz w:val="24"/>
          <w:szCs w:val="24"/>
        </w:rPr>
      </w:pPr>
      <w:r w:rsidRPr="00E45A6E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  <w:ind w:hanging="547"/>
        <w:jc w:val="both"/>
        <w:textAlignment w:val="baseline"/>
      </w:pPr>
      <w:r w:rsidRPr="00E45A6E">
        <w:rPr>
          <w:rFonts w:eastAsiaTheme="minorEastAsia"/>
          <w:bCs/>
          <w:kern w:val="24"/>
        </w:rPr>
        <w:t xml:space="preserve">         </w:t>
      </w:r>
      <w:r w:rsidRPr="00E45A6E">
        <w:rPr>
          <w:rFonts w:eastAsiaTheme="minorEastAsia"/>
          <w:bCs/>
          <w:kern w:val="24"/>
        </w:rPr>
        <w:tab/>
      </w:r>
      <w:r w:rsidRPr="00E45A6E">
        <w:rPr>
          <w:rFonts w:eastAsiaTheme="minorEastAsia"/>
          <w:bCs/>
          <w:kern w:val="24"/>
        </w:rPr>
        <w:tab/>
        <w:t xml:space="preserve">Завершение дошкольного детства и поступление в школу – переломный момент в жизни каждого ребёнка. Начало школьного обучения кардинальным образом меняет весь </w:t>
      </w:r>
      <w:r w:rsidRPr="00E45A6E">
        <w:rPr>
          <w:rFonts w:eastAsiaTheme="minorEastAsia"/>
          <w:bCs/>
          <w:kern w:val="24"/>
        </w:rPr>
        <w:lastRenderedPageBreak/>
        <w:t xml:space="preserve">образ жизни воспитанника и предъявляет серьёзные требования к его физическому и психическому здоровью. </w:t>
      </w:r>
    </w:p>
    <w:p w:rsidR="0077297A" w:rsidRPr="00E45A6E" w:rsidRDefault="0077297A" w:rsidP="0077297A">
      <w:pPr>
        <w:pStyle w:val="a3"/>
        <w:spacing w:before="96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kern w:val="24"/>
        </w:rPr>
      </w:pPr>
      <w:r w:rsidRPr="00E45A6E">
        <w:rPr>
          <w:rFonts w:eastAsiaTheme="minorEastAsia"/>
          <w:bCs/>
          <w:kern w:val="24"/>
        </w:rPr>
        <w:t>Родителям и детям необходима помощь в подготовке и встрече с новой для них школьной ситуацией.</w:t>
      </w:r>
    </w:p>
    <w:p w:rsidR="0077297A" w:rsidRPr="003D7188" w:rsidRDefault="0077297A" w:rsidP="003D7188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kern w:val="24"/>
        </w:rPr>
      </w:pPr>
      <w:r w:rsidRPr="00E45A6E">
        <w:rPr>
          <w:rFonts w:eastAsiaTheme="minorEastAsia"/>
          <w:kern w:val="24"/>
        </w:rPr>
        <w:t xml:space="preserve">Для этого был разработан </w:t>
      </w:r>
      <w:r w:rsidRPr="00E45A6E">
        <w:rPr>
          <w:rFonts w:eastAsiaTheme="minorEastAsia"/>
          <w:bCs/>
          <w:kern w:val="24"/>
        </w:rPr>
        <w:t>проект «Школа будущего первоклассника».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E45A6E">
        <w:rPr>
          <w:rFonts w:eastAsia="Calibri"/>
          <w:b/>
          <w:bCs/>
          <w:kern w:val="24"/>
        </w:rPr>
        <w:t>Срок реализации:</w:t>
      </w:r>
      <w:r w:rsidRPr="00E45A6E">
        <w:rPr>
          <w:rFonts w:eastAsia="Calibri"/>
          <w:bCs/>
          <w:kern w:val="24"/>
        </w:rPr>
        <w:t xml:space="preserve"> с 01 сентября</w:t>
      </w:r>
      <w:r w:rsidR="00E72D5E">
        <w:rPr>
          <w:rFonts w:eastAsia="Calibri"/>
          <w:bCs/>
          <w:kern w:val="24"/>
        </w:rPr>
        <w:t xml:space="preserve"> 2021г.</w:t>
      </w:r>
      <w:r w:rsidRPr="00E45A6E">
        <w:rPr>
          <w:rFonts w:eastAsia="Calibri"/>
          <w:bCs/>
          <w:kern w:val="24"/>
        </w:rPr>
        <w:t xml:space="preserve"> по 31 мая </w:t>
      </w:r>
      <w:r w:rsidR="00E72D5E">
        <w:rPr>
          <w:rFonts w:eastAsia="Calibri"/>
          <w:bCs/>
          <w:kern w:val="24"/>
        </w:rPr>
        <w:t>2022г.</w:t>
      </w:r>
      <w:r w:rsidRPr="00E45A6E">
        <w:rPr>
          <w:rFonts w:eastAsia="Calibri"/>
          <w:bCs/>
          <w:kern w:val="24"/>
        </w:rPr>
        <w:t xml:space="preserve">   </w:t>
      </w:r>
    </w:p>
    <w:p w:rsidR="0077297A" w:rsidRPr="00E45A6E" w:rsidRDefault="0077297A" w:rsidP="0077297A">
      <w:pPr>
        <w:pStyle w:val="a3"/>
        <w:tabs>
          <w:tab w:val="left" w:pos="0"/>
        </w:tabs>
        <w:spacing w:before="106" w:beforeAutospacing="0" w:after="0" w:afterAutospacing="0" w:line="360" w:lineRule="auto"/>
        <w:ind w:firstLine="590"/>
        <w:textAlignment w:val="baseline"/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Целью</w:t>
      </w:r>
      <w:r w:rsidRPr="00E45A6E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 xml:space="preserve">проекта является повышение компетентности родителей по вопросам готовности детей к школьному обучению. </w:t>
      </w:r>
    </w:p>
    <w:p w:rsidR="0077297A" w:rsidRPr="00E45A6E" w:rsidRDefault="0077297A" w:rsidP="0077297A">
      <w:pPr>
        <w:tabs>
          <w:tab w:val="left" w:pos="0"/>
        </w:tabs>
        <w:spacing w:before="106" w:after="0" w:line="360" w:lineRule="auto"/>
        <w:ind w:firstLine="5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Задачи: </w:t>
      </w:r>
    </w:p>
    <w:p w:rsidR="0077297A" w:rsidRPr="00E45A6E" w:rsidRDefault="0077297A" w:rsidP="0077297A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Осуществить информационно-просветительскую работу по теме «Готовность детей к школе»;</w:t>
      </w:r>
    </w:p>
    <w:p w:rsidR="0077297A" w:rsidRPr="00E45A6E" w:rsidRDefault="0077297A" w:rsidP="0077297A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сформированием разных аспектов готовности к школе в условиях семьи; </w:t>
      </w:r>
    </w:p>
    <w:p w:rsidR="0077297A" w:rsidRPr="00E45A6E" w:rsidRDefault="0077297A" w:rsidP="0077297A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Развивать осознанность педагогического воздействия родителей на детей в процессе повседневного общения;</w:t>
      </w:r>
    </w:p>
    <w:p w:rsidR="0077297A" w:rsidRPr="00E45A6E" w:rsidRDefault="0077297A" w:rsidP="0077297A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Научить родителей решать психологические и педагогические проблемные ситуации, связанные с подготовкой и обучением детей в школе, оказывать им эмоциональную поддержку.  </w:t>
      </w:r>
    </w:p>
    <w:p w:rsidR="0077297A" w:rsidRPr="00E45A6E" w:rsidRDefault="0077297A" w:rsidP="0077297A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Формы работы специалистов ДОУ с родителями:</w:t>
      </w:r>
    </w:p>
    <w:p w:rsidR="0077297A" w:rsidRPr="00E45A6E" w:rsidRDefault="0077297A" w:rsidP="0077297A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Традиционные</w:t>
      </w:r>
    </w:p>
    <w:p w:rsidR="0077297A" w:rsidRPr="00E45A6E" w:rsidRDefault="0077297A" w:rsidP="0077297A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Нетрадиционные</w:t>
      </w:r>
    </w:p>
    <w:p w:rsidR="0077297A" w:rsidRPr="00E45A6E" w:rsidRDefault="0077297A" w:rsidP="0077297A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Наглядно – информационные</w:t>
      </w:r>
    </w:p>
    <w:p w:rsidR="0077297A" w:rsidRPr="00913E34" w:rsidRDefault="0077297A" w:rsidP="00913E34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Наглядно – просветительские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E4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заведующий ДОУ</w:t>
      </w:r>
      <w:r w:rsidR="00E72D5E">
        <w:rPr>
          <w:rFonts w:ascii="Times New Roman" w:hAnsi="Times New Roman" w:cs="Times New Roman"/>
          <w:sz w:val="24"/>
          <w:szCs w:val="24"/>
        </w:rPr>
        <w:t>- Коновалова Т.В.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-учитель – логопед</w:t>
      </w:r>
      <w:r w:rsidR="00E72D5E">
        <w:rPr>
          <w:rFonts w:ascii="Times New Roman" w:hAnsi="Times New Roman" w:cs="Times New Roman"/>
          <w:sz w:val="24"/>
          <w:szCs w:val="24"/>
        </w:rPr>
        <w:t xml:space="preserve"> – Садыкова О.В.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педагог – психолог</w:t>
      </w:r>
      <w:r w:rsidR="00E72D5E">
        <w:rPr>
          <w:rFonts w:ascii="Times New Roman" w:hAnsi="Times New Roman" w:cs="Times New Roman"/>
          <w:sz w:val="24"/>
          <w:szCs w:val="24"/>
        </w:rPr>
        <w:t xml:space="preserve"> – Алексеева Т.В.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 xml:space="preserve">- инструктор по </w:t>
      </w:r>
      <w:proofErr w:type="spellStart"/>
      <w:r w:rsidRPr="00E45A6E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="00E72D5E">
        <w:rPr>
          <w:rFonts w:ascii="Times New Roman" w:hAnsi="Times New Roman" w:cs="Times New Roman"/>
          <w:sz w:val="24"/>
          <w:szCs w:val="24"/>
        </w:rPr>
        <w:t xml:space="preserve"> – </w:t>
      </w:r>
      <w:r w:rsidR="005C0A04">
        <w:rPr>
          <w:rFonts w:ascii="Times New Roman" w:hAnsi="Times New Roman" w:cs="Times New Roman"/>
          <w:sz w:val="24"/>
          <w:szCs w:val="24"/>
        </w:rPr>
        <w:t>Антипова И.А.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музыкальный руководитель</w:t>
      </w:r>
      <w:r w:rsidR="00E72D5E">
        <w:rPr>
          <w:rFonts w:ascii="Times New Roman" w:hAnsi="Times New Roman" w:cs="Times New Roman"/>
          <w:sz w:val="24"/>
          <w:szCs w:val="24"/>
        </w:rPr>
        <w:t xml:space="preserve"> – Аксенова Л.В.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77297A" w:rsidP="0077297A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 xml:space="preserve"> -воспитатели подготовительной группы</w:t>
      </w:r>
      <w:r w:rsidR="00E72D5E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тяжелыми нарушениями речи – </w:t>
      </w:r>
      <w:proofErr w:type="spellStart"/>
      <w:r w:rsidR="00E72D5E">
        <w:rPr>
          <w:rFonts w:ascii="Times New Roman" w:hAnsi="Times New Roman" w:cs="Times New Roman"/>
          <w:sz w:val="24"/>
          <w:szCs w:val="24"/>
        </w:rPr>
        <w:t>Дсанюк</w:t>
      </w:r>
      <w:proofErr w:type="spellEnd"/>
      <w:r w:rsidR="00E72D5E">
        <w:rPr>
          <w:rFonts w:ascii="Times New Roman" w:hAnsi="Times New Roman" w:cs="Times New Roman"/>
          <w:sz w:val="24"/>
          <w:szCs w:val="24"/>
        </w:rPr>
        <w:t xml:space="preserve"> Т.И., Алексеева Т.В.</w:t>
      </w:r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77297A" w:rsidRPr="00E45A6E" w:rsidRDefault="00E72D5E" w:rsidP="0077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97A" w:rsidRPr="00E45A6E">
        <w:rPr>
          <w:rFonts w:ascii="Times New Roman" w:hAnsi="Times New Roman" w:cs="Times New Roman"/>
          <w:sz w:val="24"/>
          <w:szCs w:val="24"/>
        </w:rPr>
        <w:t xml:space="preserve"> мед сестра</w:t>
      </w:r>
      <w:r>
        <w:rPr>
          <w:rFonts w:ascii="Times New Roman" w:hAnsi="Times New Roman" w:cs="Times New Roman"/>
          <w:sz w:val="24"/>
          <w:szCs w:val="24"/>
        </w:rPr>
        <w:t xml:space="preserve"> Соловьева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В.Т. </w:t>
      </w:r>
      <w:r w:rsidR="0077297A" w:rsidRPr="00E45A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297A" w:rsidRPr="00E45A6E" w:rsidRDefault="0077297A" w:rsidP="0077297A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 w:rsidRPr="00E45A6E">
        <w:t xml:space="preserve">- </w:t>
      </w:r>
      <w:r w:rsidRPr="00E45A6E">
        <w:rPr>
          <w:rFonts w:eastAsiaTheme="minorEastAsia"/>
          <w:bCs/>
          <w:kern w:val="24"/>
        </w:rPr>
        <w:t>Учитель начальных классов</w:t>
      </w:r>
      <w:r w:rsidRPr="00E45A6E">
        <w:rPr>
          <w:rFonts w:eastAsiaTheme="minorEastAsia"/>
          <w:b/>
          <w:bCs/>
          <w:kern w:val="24"/>
        </w:rPr>
        <w:t xml:space="preserve"> </w:t>
      </w:r>
      <w:r w:rsidRPr="00E45A6E">
        <w:rPr>
          <w:rFonts w:eastAsiaTheme="minorEastAsia"/>
          <w:bCs/>
          <w:kern w:val="24"/>
        </w:rPr>
        <w:t>МСО;</w:t>
      </w:r>
    </w:p>
    <w:p w:rsidR="0077297A" w:rsidRPr="00E45A6E" w:rsidRDefault="0077297A" w:rsidP="0077297A">
      <w:pPr>
        <w:pStyle w:val="a3"/>
        <w:spacing w:before="0" w:beforeAutospacing="0" w:after="0" w:afterAutospacing="0"/>
      </w:pPr>
      <w:r w:rsidRPr="00E45A6E">
        <w:rPr>
          <w:rFonts w:eastAsiaTheme="minorEastAsia"/>
          <w:bCs/>
          <w:kern w:val="24"/>
        </w:rPr>
        <w:t>- родители.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  <w:jc w:val="center"/>
      </w:pPr>
      <w:r w:rsidRPr="00E45A6E">
        <w:rPr>
          <w:rFonts w:eastAsiaTheme="minorEastAsia"/>
          <w:b/>
          <w:bCs/>
          <w:kern w:val="24"/>
        </w:rPr>
        <w:t xml:space="preserve"> 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kern w:val="24"/>
        </w:rPr>
        <w:lastRenderedPageBreak/>
        <w:t>Реализация проекта предполагает следующие этапы: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kern w:val="24"/>
        </w:rPr>
        <w:t>Диагностический этап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i/>
          <w:iCs/>
          <w:kern w:val="24"/>
        </w:rPr>
        <w:t xml:space="preserve"> </w:t>
      </w:r>
      <w:r w:rsidRPr="00E45A6E">
        <w:rPr>
          <w:rFonts w:eastAsiaTheme="minorEastAsia"/>
          <w:b/>
          <w:bCs/>
          <w:iCs/>
          <w:kern w:val="24"/>
        </w:rPr>
        <w:t>Цель:</w:t>
      </w:r>
      <w:r w:rsidRPr="00E45A6E">
        <w:rPr>
          <w:rFonts w:eastAsiaTheme="minorEastAsia"/>
          <w:i/>
          <w:iCs/>
          <w:kern w:val="24"/>
        </w:rPr>
        <w:t xml:space="preserve"> </w:t>
      </w:r>
      <w:r w:rsidRPr="00E45A6E">
        <w:rPr>
          <w:rFonts w:eastAsiaTheme="minorEastAsia"/>
          <w:kern w:val="24"/>
        </w:rPr>
        <w:t>Выявить уровень готовности родителей и детей к школьному обучению.</w:t>
      </w:r>
    </w:p>
    <w:p w:rsidR="0077297A" w:rsidRPr="00E45A6E" w:rsidRDefault="0077297A" w:rsidP="0077297A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iCs/>
          <w:kern w:val="24"/>
        </w:rPr>
        <w:t xml:space="preserve">Методы и приемы: </w:t>
      </w:r>
      <w:r w:rsidRPr="00E45A6E">
        <w:rPr>
          <w:rFonts w:eastAsiaTheme="minorEastAsia"/>
          <w:bCs/>
          <w:iCs/>
          <w:kern w:val="24"/>
        </w:rPr>
        <w:t>анкетирование</w:t>
      </w:r>
      <w:r w:rsidRPr="00E45A6E">
        <w:rPr>
          <w:rFonts w:eastAsiaTheme="minorEastAsia"/>
          <w:kern w:val="24"/>
        </w:rPr>
        <w:t>, тестирование, наблюдение, беседы и индивидуальные консультации.</w:t>
      </w:r>
    </w:p>
    <w:p w:rsidR="0077297A" w:rsidRPr="00E45A6E" w:rsidRDefault="0077297A" w:rsidP="0077297A">
      <w:pPr>
        <w:pStyle w:val="a3"/>
        <w:spacing w:before="192" w:beforeAutospacing="0" w:after="0" w:afterAutospacing="0" w:line="360" w:lineRule="auto"/>
        <w:ind w:left="547" w:hanging="547"/>
        <w:jc w:val="both"/>
        <w:textAlignment w:val="baseline"/>
      </w:pPr>
      <w:r w:rsidRPr="00E45A6E">
        <w:rPr>
          <w:rFonts w:eastAsiaTheme="minorEastAsia"/>
          <w:b/>
          <w:bCs/>
          <w:color w:val="000000" w:themeColor="text1"/>
          <w:kern w:val="24"/>
        </w:rPr>
        <w:t>Основной этап</w:t>
      </w:r>
    </w:p>
    <w:p w:rsidR="0077297A" w:rsidRPr="00E45A6E" w:rsidRDefault="0077297A" w:rsidP="0077297A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Цель:</w:t>
      </w:r>
      <w:r w:rsidRPr="00E45A6E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>Определить тематику встреч, отобрать информационный материал, игры и упражнения, соответствующие целям встреч</w:t>
      </w:r>
    </w:p>
    <w:p w:rsidR="0077297A" w:rsidRPr="00913E34" w:rsidRDefault="0077297A" w:rsidP="00913E34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Методы и приёмы</w:t>
      </w:r>
      <w:r w:rsidRPr="00E45A6E">
        <w:rPr>
          <w:rFonts w:eastAsiaTheme="minorEastAsia"/>
          <w:iCs/>
          <w:color w:val="000000" w:themeColor="text1"/>
          <w:kern w:val="24"/>
        </w:rPr>
        <w:t>:</w:t>
      </w:r>
      <w:r w:rsidRPr="00E45A6E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>Беседы, презентации, практические упражнения, просмотр видео интервью, коммуникативные игры.</w:t>
      </w:r>
    </w:p>
    <w:p w:rsidR="0077297A" w:rsidRPr="009572D8" w:rsidRDefault="0077297A" w:rsidP="007729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 проекта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познавательно-практический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</w:t>
      </w:r>
    </w:p>
    <w:p w:rsidR="0077297A" w:rsidRPr="009572D8" w:rsidRDefault="0077297A" w:rsidP="0077297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297A" w:rsidRDefault="0077297A" w:rsidP="007729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проекта: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уголки: «Школьник», «Читаем сами»; уголки для игр в школу в группах; центр науки и экспериментирования; экскурсия в школу;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выступление выпускников 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детского сада на школьных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родительских собраниях для будущих первоклассников 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«Скоро в школу мы пойдём»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проведение выпускного утренника в 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«Мы лучше всех!»; составление плана совместной 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работы ДОУ и школы</w:t>
      </w:r>
      <w:r w:rsidRPr="009572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следующий учебный год.</w:t>
      </w:r>
    </w:p>
    <w:p w:rsidR="0027520A" w:rsidRPr="003D7188" w:rsidRDefault="003D7188" w:rsidP="003D71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Результат работы клуба.</w:t>
      </w:r>
    </w:p>
    <w:p w:rsidR="0027520A" w:rsidRDefault="0027520A" w:rsidP="007729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1. </w:t>
      </w:r>
      <w:r w:rsidRPr="002752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Реализация проекта первого этапа:</w:t>
      </w:r>
    </w:p>
    <w:p w:rsidR="00913E34" w:rsidRPr="003D7188" w:rsidRDefault="003D7188" w:rsidP="0091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Проведен опрос родителей</w:t>
      </w:r>
      <w:r w:rsidR="00913E34" w:rsidRPr="003D7188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. </w:t>
      </w:r>
    </w:p>
    <w:p w:rsidR="00913E34" w:rsidRPr="00913E34" w:rsidRDefault="00913E34" w:rsidP="0091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3E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Цель: Выявить уровень готовности родителей и детей к школьному обучению.</w:t>
      </w:r>
    </w:p>
    <w:p w:rsidR="00913E34" w:rsidRDefault="00913E34" w:rsidP="0091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3E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 приемы: анкетирование, тестирование, наблюдение, беседы и индивидуальные консультации</w:t>
      </w:r>
    </w:p>
    <w:p w:rsidR="00913E34" w:rsidRDefault="00913E34" w:rsidP="0091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Вопрос 1. </w:t>
      </w:r>
      <w:r w:rsidRPr="00913E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Считаете ли вы, что подготовку к школе ребенок получает в своей семье?</w:t>
      </w:r>
    </w:p>
    <w:p w:rsidR="00913E34" w:rsidRPr="00913E34" w:rsidRDefault="00913E34" w:rsidP="0091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003C28E">
            <wp:extent cx="3086100" cy="22628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33" cy="2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F69" w:rsidRDefault="00913E34">
      <w:pPr>
        <w:rPr>
          <w:rFonts w:ascii="Times New Roman" w:hAnsi="Times New Roman" w:cs="Times New Roman"/>
        </w:rPr>
      </w:pPr>
      <w:r w:rsidRPr="003D7188">
        <w:rPr>
          <w:rFonts w:ascii="Times New Roman" w:hAnsi="Times New Roman" w:cs="Times New Roman"/>
          <w:b/>
        </w:rPr>
        <w:lastRenderedPageBreak/>
        <w:t>Вопрос 2</w:t>
      </w:r>
      <w:r w:rsidRPr="00913E34">
        <w:rPr>
          <w:rFonts w:ascii="Times New Roman" w:hAnsi="Times New Roman" w:cs="Times New Roman"/>
        </w:rPr>
        <w:t>. В чем проявляется подготовка к школе?</w:t>
      </w:r>
    </w:p>
    <w:p w:rsidR="00913E34" w:rsidRDefault="00913E34">
      <w:pPr>
        <w:rPr>
          <w:rFonts w:ascii="Times New Roman" w:hAnsi="Times New Roman" w:cs="Times New Roman"/>
        </w:rPr>
      </w:pPr>
      <w:r w:rsidRPr="00913E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5E79E3" wp14:editId="36F3ADB9">
            <wp:extent cx="3063875" cy="217170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188" w:rsidRDefault="003D7188">
      <w:pPr>
        <w:rPr>
          <w:rFonts w:ascii="Times New Roman" w:hAnsi="Times New Roman" w:cs="Times New Roman"/>
        </w:rPr>
      </w:pPr>
      <w:r w:rsidRPr="003D7188">
        <w:rPr>
          <w:rFonts w:ascii="Times New Roman" w:hAnsi="Times New Roman" w:cs="Times New Roman"/>
          <w:b/>
        </w:rPr>
        <w:t>Вопрос 3.</w:t>
      </w:r>
      <w:r>
        <w:rPr>
          <w:rFonts w:ascii="Times New Roman" w:hAnsi="Times New Roman" w:cs="Times New Roman"/>
          <w:b/>
        </w:rPr>
        <w:t xml:space="preserve"> </w:t>
      </w:r>
      <w:r w:rsidRPr="003D7188">
        <w:rPr>
          <w:rFonts w:ascii="Times New Roman" w:hAnsi="Times New Roman" w:cs="Times New Roman"/>
        </w:rPr>
        <w:t>Что для вас сейчас самое важное при подготовке детей к школе?</w:t>
      </w:r>
    </w:p>
    <w:p w:rsidR="003D7188" w:rsidRDefault="003D7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EA1916">
            <wp:extent cx="2504402" cy="2539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69" cy="25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188" w:rsidRPr="003D7188" w:rsidRDefault="003D7188">
      <w:pPr>
        <w:rPr>
          <w:rFonts w:ascii="Times New Roman" w:hAnsi="Times New Roman" w:cs="Times New Roman"/>
        </w:rPr>
      </w:pPr>
    </w:p>
    <w:p w:rsidR="0027520A" w:rsidRDefault="0027520A">
      <w:pPr>
        <w:rPr>
          <w:rFonts w:ascii="Times New Roman" w:hAnsi="Times New Roman" w:cs="Times New Roman"/>
          <w:b/>
          <w:sz w:val="24"/>
          <w:szCs w:val="24"/>
        </w:rPr>
      </w:pPr>
      <w:r w:rsidRPr="0027520A">
        <w:rPr>
          <w:rFonts w:ascii="Times New Roman" w:hAnsi="Times New Roman" w:cs="Times New Roman"/>
          <w:b/>
          <w:sz w:val="24"/>
          <w:szCs w:val="24"/>
        </w:rPr>
        <w:t xml:space="preserve">2. Второй этап реализован в соответствии с намеченным планом. </w:t>
      </w:r>
    </w:p>
    <w:p w:rsidR="0027520A" w:rsidRPr="003D7188" w:rsidRDefault="0027520A">
      <w:pPr>
        <w:rPr>
          <w:rFonts w:ascii="Times New Roman" w:hAnsi="Times New Roman" w:cs="Times New Roman"/>
          <w:i/>
          <w:sz w:val="24"/>
          <w:szCs w:val="24"/>
        </w:rPr>
      </w:pPr>
      <w:r w:rsidRPr="003D7188">
        <w:rPr>
          <w:rFonts w:ascii="Times New Roman" w:hAnsi="Times New Roman" w:cs="Times New Roman"/>
          <w:i/>
          <w:sz w:val="24"/>
          <w:szCs w:val="24"/>
        </w:rPr>
        <w:t>Были проведены: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1. «Какой я представляю школу, где будет учиться мой ребёнок» - педагог - психолог Алексеева Т.В.</w:t>
      </w:r>
    </w:p>
    <w:p w:rsidR="005C0A04" w:rsidRPr="00C64A8D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 «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Пап мы наших поздравляем и здоровья всем желаем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»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 рамках проекта спортивно музыкальное развлечение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–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музыкальный руководитель Аксенова Л.В.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, инструктор по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физо</w:t>
      </w:r>
      <w:proofErr w:type="spellEnd"/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Антипова И.А.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II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 Практикум для родителей – Январь 2024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Практикум «Готовимся к школе в игре»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Тема: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Уровень готовности детей и родителей при переходе из детского сада в школу.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lastRenderedPageBreak/>
        <w:t>Цель: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Теоретическая часть:  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  «Игровая деятельность – основа психологического развития и формирования произвольной сферы» - воспитатель </w:t>
      </w:r>
      <w:proofErr w:type="spellStart"/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Дусанюк</w:t>
      </w:r>
      <w:proofErr w:type="spellEnd"/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Т.И. 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 Представление методической литературы в помощь родителям по развитию навыков письма, чтения и речевой активности. – учитель - логопед Садыкова О.В.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       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1. Графический диктант – учитель-логопед Садыкова О.В.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2.Практикум «Готовимся к школе в игре» совместное занятие, дети и родители – педагог-психолог Алексеева Т.В., учитель-логопед Садыкова О.В.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III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. Практикум для родителей – </w:t>
      </w:r>
      <w:r w:rsidR="0055525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АПРЕЛЬ </w:t>
      </w:r>
      <w:bookmarkStart w:id="0" w:name="_GoBack"/>
      <w:bookmarkEnd w:id="0"/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2024</w:t>
      </w:r>
    </w:p>
    <w:p w:rsidR="005C0A04" w:rsidRPr="00191B4F" w:rsidRDefault="005C0A04" w:rsidP="005C0A04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Тема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: Маршрут исследования. Практикум психолога.</w:t>
      </w:r>
    </w:p>
    <w:p w:rsidR="005C0A04" w:rsidRPr="00191B4F" w:rsidRDefault="005C0A04" w:rsidP="005C0A04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Цель: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5C0A04" w:rsidRPr="00191B4F" w:rsidRDefault="005C0A04" w:rsidP="005C0A04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Теоретическая часть:  </w:t>
      </w:r>
    </w:p>
    <w:p w:rsidR="005C0A04" w:rsidRPr="00191B4F" w:rsidRDefault="005C0A04" w:rsidP="005C0A04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«Тип личности ребёнка и его готовность к школе» - воспитатель </w:t>
      </w:r>
      <w:proofErr w:type="spellStart"/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Дусанюк</w:t>
      </w:r>
      <w:proofErr w:type="spellEnd"/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Т.И.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 «Какая школа сегодняшнего дня» - презентация учителя начального звена МОСШ №4</w:t>
      </w:r>
    </w:p>
    <w:p w:rsidR="005C0A04" w:rsidRPr="00191B4F" w:rsidRDefault="005C0A04" w:rsidP="005C0A04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       </w:t>
      </w:r>
      <w:r w:rsidRPr="00191B4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5C0A04" w:rsidRPr="00191B4F" w:rsidRDefault="005C0A04" w:rsidP="005C0A04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1. «Подготовка родителей к работе с детьми при подготовке к школе, маршруты следования» (возможности + интересы + потребности + варианты выбора) - психолог Алексеева Т.В.</w:t>
      </w:r>
    </w:p>
    <w:p w:rsidR="005C0A04" w:rsidRDefault="005C0A04" w:rsidP="005C0A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B4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Открытое занятие в рамках клуба по подготовке к школе.</w:t>
      </w:r>
      <w:r w:rsidRPr="000060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родителям результат в конце уч. г. по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усвоенны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 знани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сформированных</w:t>
      </w:r>
      <w:r w:rsidRPr="000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занятиях по обучению грамоте.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реализации проекта достигнута слаженная работа 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ДОУ и начальной школой и родителями.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администрация МОУ «СОШ№4» 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взвешенно отнеслись к организации проекта «Школа будущего первоклассника». Каждый из участников проекта (педагоги ДОУ и начальной школы, родители) играют в жизни первоклассников определенную роль. Главное - помочь ребенку понять собственную личность и сформировать чувство ее значения в жизни большого школьного коллектива.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способности и умения, закладываются в ребенке в детском саду, школа стремится не только сохранить, но и развить, постоянно создавая ситуации успеха.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педагоги, психологи объединены общей задачей, совместными представлениями о возможностях детей, поэтому успешность реализации преемственности определяется целым рядом факторов, которые создаются педагогически грамотной образовательной средой, адекватными психологическими и физиологическими особенностями и возможностями детей. Мы понимаем, что высшая ценность - это человек.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коллективы, осуществляя связь времен, продолжаются в своих учениках, гордятся их достижениями и победами.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дошкольного и начального образования создает предпосылки для реализации индивидуальности каждого воспитанника, что значительно сложнее организовать в массовой школе. Как показывают исследования, объединение усилий двух подсистем значительно усиливает воспитательные возможности, создает условия для психологически комфортного перехода ребенка из детского сада в школу.</w:t>
      </w:r>
    </w:p>
    <w:p w:rsidR="00977EC0" w:rsidRPr="009572D8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5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слаженная работа дошкольного образовательного учреждения и начальной школы, а именно, внедрение в жизнь проекта «Школа будущего первоклассника» способствует повышению эффективности обучения детей с первых дней жизни пребывания в школе. Поставленные задачи по обеспечению преемственности между начальной школой и ДОУ были выполнены.</w:t>
      </w:r>
    </w:p>
    <w:p w:rsidR="00977EC0" w:rsidRDefault="00977EC0" w:rsidP="0097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520A" w:rsidRPr="0027520A" w:rsidRDefault="0027520A">
      <w:pPr>
        <w:rPr>
          <w:rFonts w:ascii="Times New Roman" w:hAnsi="Times New Roman" w:cs="Times New Roman"/>
          <w:sz w:val="24"/>
          <w:szCs w:val="24"/>
        </w:rPr>
      </w:pPr>
    </w:p>
    <w:p w:rsidR="0027520A" w:rsidRDefault="0027520A"/>
    <w:sectPr w:rsidR="0027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640D"/>
    <w:multiLevelType w:val="hybridMultilevel"/>
    <w:tmpl w:val="3F5AC206"/>
    <w:lvl w:ilvl="0" w:tplc="147C5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45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E9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2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AE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0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9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1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1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23220"/>
    <w:multiLevelType w:val="hybridMultilevel"/>
    <w:tmpl w:val="43EE4FBC"/>
    <w:lvl w:ilvl="0" w:tplc="3710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84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4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4F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B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C8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1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6A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8"/>
    <w:rsid w:val="001D337F"/>
    <w:rsid w:val="0027520A"/>
    <w:rsid w:val="003A06B8"/>
    <w:rsid w:val="003D7188"/>
    <w:rsid w:val="004F7F69"/>
    <w:rsid w:val="0055525D"/>
    <w:rsid w:val="005C0A04"/>
    <w:rsid w:val="0077297A"/>
    <w:rsid w:val="00913E34"/>
    <w:rsid w:val="00977EC0"/>
    <w:rsid w:val="00E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086B01-1648-49B2-A674-48E30EC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"/>
          <c:dPt>
            <c:idx val="3"/>
            <c:bubble3D val="0"/>
            <c:explosion val="0"/>
          </c:dPt>
          <c:dLbls>
            <c:dLbl>
              <c:idx val="0"/>
              <c:layout>
                <c:manualLayout>
                  <c:x val="-3.9527680567706815E-2"/>
                  <c:y val="0.172055419999966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942937688344518E-2"/>
                  <c:y val="0.136766681013044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194414066297369"/>
                  <c:y val="-0.214317293860142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549498153008746"/>
                  <c:y val="6.92107343279786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Самостоятельность ребёнка (1 человек)</c:v>
                </c:pt>
                <c:pt idx="1">
                  <c:v>Всестороннее развитие (1 человек)</c:v>
                </c:pt>
                <c:pt idx="2">
                  <c:v>Интеллектуальная подготовка (6 человек)</c:v>
                </c:pt>
                <c:pt idx="3">
                  <c:v>Затрудняюсь ответить      (5 человек)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676858174690143"/>
          <c:y val="0"/>
          <c:w val="0.47928709158508148"/>
          <c:h val="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2022-11-02T13:00:00Z</cp:lastPrinted>
  <dcterms:created xsi:type="dcterms:W3CDTF">2022-11-02T12:35:00Z</dcterms:created>
  <dcterms:modified xsi:type="dcterms:W3CDTF">2024-06-04T08:12:00Z</dcterms:modified>
</cp:coreProperties>
</file>